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6B94" w:rsidRDefault="00C96B94">
      <w:pPr>
        <w:jc w:val="left"/>
        <w:rPr>
          <w:b/>
          <w:sz w:val="36"/>
          <w:szCs w:val="36"/>
        </w:rPr>
      </w:pPr>
      <w:bookmarkStart w:id="0" w:name="_heading=h.gjdgxs" w:colFirst="0" w:colLast="0"/>
      <w:bookmarkEnd w:id="0"/>
    </w:p>
    <w:p w:rsidR="00C96B94" w:rsidRDefault="00DA0C11">
      <w:pPr>
        <w:keepNext/>
        <w:jc w:val="left"/>
        <w:rPr>
          <w:b/>
          <w:sz w:val="36"/>
          <w:szCs w:val="36"/>
        </w:rPr>
      </w:pPr>
      <w:r>
        <w:rPr>
          <w:b/>
          <w:sz w:val="36"/>
          <w:szCs w:val="36"/>
        </w:rPr>
        <w:t>Call-Off Schedule 15 (Call-Off Contract Management)</w:t>
      </w:r>
    </w:p>
    <w:p w:rsidR="00C96B94" w:rsidRDefault="00C96B94">
      <w:pPr>
        <w:keepNext/>
        <w:jc w:val="left"/>
        <w:rPr>
          <w:b/>
          <w:smallCaps/>
          <w:sz w:val="24"/>
          <w:szCs w:val="24"/>
        </w:rPr>
      </w:pPr>
    </w:p>
    <w:p w:rsidR="00C96B94" w:rsidRDefault="00DA0C11">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C96B94" w:rsidRDefault="00DA0C11">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C96B94">
        <w:tc>
          <w:tcPr>
            <w:tcW w:w="2739" w:type="dxa"/>
            <w:shd w:val="clear" w:color="auto" w:fill="auto"/>
          </w:tcPr>
          <w:p w:rsidR="00C96B94" w:rsidRDefault="00DA0C11">
            <w:pPr>
              <w:spacing w:after="120" w:line="276" w:lineRule="auto"/>
              <w:ind w:left="720" w:hanging="360"/>
              <w:jc w:val="left"/>
              <w:rPr>
                <w:b/>
                <w:sz w:val="24"/>
                <w:szCs w:val="24"/>
              </w:rPr>
            </w:pPr>
            <w:bookmarkStart w:id="1" w:name="_GoBack"/>
            <w:bookmarkEnd w:id="1"/>
            <w:r>
              <w:rPr>
                <w:b/>
                <w:sz w:val="24"/>
                <w:szCs w:val="24"/>
              </w:rPr>
              <w:t>"Project Manager"</w:t>
            </w:r>
          </w:p>
        </w:tc>
        <w:tc>
          <w:tcPr>
            <w:tcW w:w="6170" w:type="dxa"/>
            <w:shd w:val="clear" w:color="auto" w:fill="auto"/>
          </w:tcPr>
          <w:p w:rsidR="00C96B94" w:rsidRDefault="00DA0C11">
            <w:pPr>
              <w:tabs>
                <w:tab w:val="left" w:pos="-9"/>
              </w:tabs>
              <w:spacing w:line="276" w:lineRule="auto"/>
              <w:ind w:left="720" w:hanging="360"/>
              <w:jc w:val="left"/>
              <w:rPr>
                <w:sz w:val="24"/>
                <w:szCs w:val="24"/>
              </w:rPr>
            </w:pPr>
            <w:r>
              <w:rPr>
                <w:sz w:val="24"/>
                <w:szCs w:val="24"/>
              </w:rPr>
              <w:t>the manager appointed in accordance with paragraph 2.1 of this Schedule;</w:t>
            </w:r>
          </w:p>
          <w:p w:rsidR="00C96B94" w:rsidRDefault="00C96B94">
            <w:pPr>
              <w:tabs>
                <w:tab w:val="left" w:pos="-9"/>
              </w:tabs>
              <w:spacing w:line="276" w:lineRule="auto"/>
              <w:ind w:left="720" w:hanging="360"/>
              <w:jc w:val="left"/>
              <w:rPr>
                <w:sz w:val="24"/>
                <w:szCs w:val="24"/>
              </w:rPr>
            </w:pPr>
          </w:p>
        </w:tc>
      </w:tr>
    </w:tbl>
    <w:p w:rsidR="00C96B94" w:rsidRDefault="00DA0C11">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C96B94" w:rsidRDefault="00DA0C11">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C96B94" w:rsidRDefault="00DA0C1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C96B94" w:rsidRDefault="00DA0C1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C96B94" w:rsidRDefault="00DA0C11">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w:t>
      </w:r>
      <w:r>
        <w:rPr>
          <w:b/>
          <w:color w:val="000000"/>
          <w:sz w:val="24"/>
          <w:szCs w:val="24"/>
        </w:rPr>
        <w:t>e of the Supplier Contract Manager</w:t>
      </w:r>
    </w:p>
    <w:p w:rsidR="00C96B94" w:rsidRDefault="00DA0C11">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C96B94" w:rsidRDefault="00DA0C1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C96B94" w:rsidRDefault="00DA0C1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C96B94" w:rsidRDefault="00DA0C11">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rsidR="00C96B94" w:rsidRDefault="00DA0C1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C96B94" w:rsidRDefault="00DA0C1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Buyer may provide revised instructions to the Supplier's Contract Manager's in regards to the Contra</w:t>
      </w:r>
      <w:r>
        <w:rPr>
          <w:color w:val="000000"/>
          <w:sz w:val="24"/>
          <w:szCs w:val="24"/>
        </w:rPr>
        <w:t xml:space="preserve">ct and it will be the Supplier's Contract Manager's responsibility to ensure the information is provided to the Supplier and the actions implemented. </w:t>
      </w:r>
    </w:p>
    <w:p w:rsidR="00C96B94" w:rsidRDefault="00DA0C1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Receipt of communication from the Supplier's Contract Manager's by the Buyer does not absolve the Supplie</w:t>
      </w:r>
      <w:r>
        <w:rPr>
          <w:color w:val="000000"/>
          <w:sz w:val="24"/>
          <w:szCs w:val="24"/>
        </w:rPr>
        <w:t>r from its responsibilities, obligations or liabilities under the Contract.</w:t>
      </w:r>
    </w:p>
    <w:p w:rsidR="00C96B94" w:rsidRDefault="00C96B94">
      <w:pPr>
        <w:jc w:val="left"/>
        <w:rPr>
          <w:sz w:val="24"/>
          <w:szCs w:val="24"/>
        </w:rPr>
      </w:pPr>
    </w:p>
    <w:p w:rsidR="00C96B94" w:rsidRDefault="00C96B94" w:rsidP="0071701C">
      <w:pPr>
        <w:pStyle w:val="Heading1"/>
        <w:numPr>
          <w:ilvl w:val="0"/>
          <w:numId w:val="0"/>
        </w:numPr>
        <w:spacing w:before="0" w:after="240" w:line="240" w:lineRule="auto"/>
        <w:jc w:val="left"/>
        <w:rPr>
          <w:rFonts w:ascii="Arial" w:eastAsia="Arial" w:hAnsi="Arial" w:cs="Arial"/>
          <w:sz w:val="24"/>
          <w:szCs w:val="24"/>
        </w:rPr>
      </w:pPr>
    </w:p>
    <w:p w:rsidR="00C96B94" w:rsidRDefault="00DA0C11">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w:t>
      </w:r>
      <w:r>
        <w:rPr>
          <w:b/>
          <w:color w:val="000000"/>
          <w:sz w:val="24"/>
          <w:szCs w:val="24"/>
        </w:rPr>
        <w:t>ontract Risk Management</w:t>
      </w:r>
    </w:p>
    <w:p w:rsidR="00C96B94" w:rsidRDefault="00DA0C1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w:t>
      </w:r>
      <w:r>
        <w:rPr>
          <w:color w:val="000000"/>
          <w:sz w:val="24"/>
          <w:szCs w:val="24"/>
        </w:rPr>
        <w:t>h Parties shall pro-actively manage risks attributed to them under the terms of this Call-Off Contract.</w:t>
      </w:r>
    </w:p>
    <w:p w:rsidR="00C96B94" w:rsidRDefault="00DA0C11">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C96B94" w:rsidRDefault="00DA0C11">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C96B94" w:rsidRDefault="00DA0C11">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C96B94" w:rsidRDefault="00DA0C11">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C96B94" w:rsidRDefault="00DA0C11">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C96B94" w:rsidRDefault="00DA0C1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rsidR="00C96B94" w:rsidRDefault="00C96B94">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C96B94" w:rsidRDefault="00C96B94" w:rsidP="0071701C">
      <w:pPr>
        <w:spacing w:after="200" w:line="276" w:lineRule="auto"/>
        <w:jc w:val="left"/>
        <w:rPr>
          <w:sz w:val="24"/>
          <w:szCs w:val="24"/>
        </w:rPr>
        <w:sectPr w:rsidR="00C96B94">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p>
    <w:p w:rsidR="00C96B94" w:rsidRDefault="00C96B94">
      <w:pPr>
        <w:jc w:val="left"/>
        <w:rPr>
          <w:sz w:val="24"/>
          <w:szCs w:val="24"/>
        </w:rPr>
      </w:pPr>
      <w:bookmarkStart w:id="5" w:name="bookmark=id.1fob9te" w:colFirst="0" w:colLast="0"/>
      <w:bookmarkStart w:id="6" w:name="bookmark=id.3znysh7" w:colFirst="0" w:colLast="0"/>
      <w:bookmarkEnd w:id="5"/>
      <w:bookmarkEnd w:id="6"/>
    </w:p>
    <w:sectPr w:rsidR="00C96B9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C11" w:rsidRDefault="00DA0C11">
      <w:r>
        <w:separator/>
      </w:r>
    </w:p>
  </w:endnote>
  <w:endnote w:type="continuationSeparator" w:id="0">
    <w:p w:rsidR="00DA0C11" w:rsidRDefault="00DA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B94" w:rsidRDefault="00C96B94">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B94" w:rsidRDefault="00C96B94">
    <w:pPr>
      <w:tabs>
        <w:tab w:val="center" w:pos="4513"/>
        <w:tab w:val="right" w:pos="9026"/>
      </w:tabs>
    </w:pPr>
  </w:p>
  <w:p w:rsidR="00C96B94" w:rsidRDefault="00DA0C11">
    <w:pPr>
      <w:tabs>
        <w:tab w:val="center" w:pos="4513"/>
        <w:tab w:val="right" w:pos="9026"/>
      </w:tabs>
    </w:pPr>
    <w:r>
      <w:t>Framework Ref: RM6098</w:t>
    </w:r>
  </w:p>
  <w:p w:rsidR="00C96B94" w:rsidRDefault="00DA0C11">
    <w:pPr>
      <w:tabs>
        <w:tab w:val="center" w:pos="4513"/>
        <w:tab w:val="right" w:pos="9026"/>
      </w:tabs>
    </w:pPr>
    <w:r>
      <w:t>Project Version: v1.0</w:t>
    </w:r>
    <w:r>
      <w:tab/>
      <w:t xml:space="preserve"> </w:t>
    </w:r>
    <w:r>
      <w:tab/>
    </w:r>
    <w:r>
      <w:fldChar w:fldCharType="begin"/>
    </w:r>
    <w:r>
      <w:instrText>PAGE</w:instrText>
    </w:r>
    <w:r w:rsidR="0071701C">
      <w:fldChar w:fldCharType="separate"/>
    </w:r>
    <w:r w:rsidR="0071701C">
      <w:rPr>
        <w:noProof/>
      </w:rPr>
      <w:t>1</w:t>
    </w:r>
    <w:r>
      <w:fldChar w:fldCharType="end"/>
    </w:r>
  </w:p>
  <w:p w:rsidR="00C96B94" w:rsidRDefault="00DA0C11">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B94" w:rsidRDefault="00DA0C11">
    <w:pPr>
      <w:tabs>
        <w:tab w:val="center" w:pos="4513"/>
        <w:tab w:val="right" w:pos="9026"/>
      </w:tabs>
    </w:pPr>
    <w:r>
      <w:t>Framework Ref: RM</w:t>
    </w:r>
    <w:r>
      <w:tab/>
      <w:t xml:space="preserve">                                           </w:t>
    </w:r>
  </w:p>
  <w:p w:rsidR="00C96B94" w:rsidRDefault="00DA0C11">
    <w:pPr>
      <w:tabs>
        <w:tab w:val="center" w:pos="4513"/>
        <w:tab w:val="right" w:pos="9026"/>
      </w:tabs>
    </w:pPr>
    <w:r>
      <w:t>Project Version: v1.0</w:t>
    </w:r>
    <w:r>
      <w:tab/>
      <w:t xml:space="preserve"> </w:t>
    </w:r>
    <w:r>
      <w:tab/>
    </w:r>
    <w:r>
      <w:fldChar w:fldCharType="begin"/>
    </w:r>
    <w:r>
      <w:instrText>PAGE</w:instrText>
    </w:r>
    <w:r>
      <w:fldChar w:fldCharType="end"/>
    </w:r>
  </w:p>
  <w:p w:rsidR="00C96B94" w:rsidRDefault="00DA0C11">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C11" w:rsidRDefault="00DA0C11">
      <w:r>
        <w:separator/>
      </w:r>
    </w:p>
  </w:footnote>
  <w:footnote w:type="continuationSeparator" w:id="0">
    <w:p w:rsidR="00DA0C11" w:rsidRDefault="00DA0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B94" w:rsidRDefault="00C96B94">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B94" w:rsidRDefault="00DA0C11">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C96B94" w:rsidRDefault="00DA0C11">
    <w:pPr>
      <w:pBdr>
        <w:top w:val="nil"/>
        <w:left w:val="nil"/>
        <w:bottom w:val="nil"/>
        <w:right w:val="nil"/>
        <w:between w:val="nil"/>
      </w:pBdr>
      <w:tabs>
        <w:tab w:val="center" w:pos="4320"/>
        <w:tab w:val="right" w:pos="8640"/>
      </w:tabs>
      <w:jc w:val="left"/>
      <w:rPr>
        <w:color w:val="000000"/>
      </w:rPr>
    </w:pPr>
    <w:r>
      <w:rPr>
        <w:color w:val="000000"/>
      </w:rPr>
      <w:t>Call-Off Ref:</w:t>
    </w:r>
  </w:p>
  <w:p w:rsidR="00C96B94" w:rsidRDefault="00DA0C11">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w:t>
    </w:r>
    <w:r>
      <w:rPr>
        <w:color w:val="000000"/>
      </w:rPr>
      <w:t xml:space="preserve"> 2018</w:t>
    </w:r>
  </w:p>
  <w:p w:rsidR="00C96B94" w:rsidRDefault="00C96B94">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B94" w:rsidRDefault="00C96B94">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43172"/>
    <w:multiLevelType w:val="multilevel"/>
    <w:tmpl w:val="43568C2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8343BAF"/>
    <w:multiLevelType w:val="multilevel"/>
    <w:tmpl w:val="CA1067E4"/>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B94"/>
    <w:rsid w:val="0071701C"/>
    <w:rsid w:val="00C96B94"/>
    <w:rsid w:val="00DA0C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1F685"/>
  <w15:docId w15:val="{10B757EF-1474-499B-824A-6FFF8476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EDJeKAQJ5tQng4FUFR2TuOcMdQ==">AMUW2mVqWgBtPEwhhIBaH4uV7KKZD657g38UeIqT/k50OoUSOHonEGNOjL9Ln4Pcn2vS+FSp+NH07hg5igz90Y/1GsVZo7aJO1ra65Rn/fjk/BtmbPkUwl8EPBgilTBFR+YwM4cjY87ATr/iH/3nIhnDYyDmwZeTGJn4cvo1rfZwjcqEN8s+f547uhFLapwBfcez2gltiBJO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Creron</cp:lastModifiedBy>
  <cp:revision>2</cp:revision>
  <dcterms:created xsi:type="dcterms:W3CDTF">2019-05-02T14:54:00Z</dcterms:created>
  <dcterms:modified xsi:type="dcterms:W3CDTF">2025-06-13T08:27:00Z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